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00F06" w14:textId="77777777" w:rsidR="00F109A0" w:rsidRDefault="00F109A0" w:rsidP="00F109A0">
      <w:r>
        <w:t>AYUDAS Y SUBVENCIONES 2025:</w:t>
      </w:r>
    </w:p>
    <w:p w14:paraId="4FB2A91E" w14:textId="0848F1F3" w:rsidR="00F109A0" w:rsidRPr="005079A8" w:rsidRDefault="00F109A0" w:rsidP="00F109A0">
      <w:pPr>
        <w:pStyle w:val="Prrafodelista"/>
        <w:numPr>
          <w:ilvl w:val="0"/>
          <w:numId w:val="1"/>
        </w:numPr>
        <w:rPr>
          <w:b/>
          <w:bCs/>
          <w:i/>
          <w:iCs/>
          <w:sz w:val="28"/>
          <w:szCs w:val="28"/>
        </w:rPr>
      </w:pPr>
      <w:r w:rsidRPr="005079A8">
        <w:rPr>
          <w:b/>
          <w:bCs/>
          <w:i/>
          <w:iCs/>
          <w:sz w:val="28"/>
          <w:szCs w:val="28"/>
        </w:rPr>
        <w:t>2025:</w:t>
      </w:r>
    </w:p>
    <w:p w14:paraId="140EC1C9" w14:textId="77777777" w:rsidR="00F109A0" w:rsidRDefault="00F109A0" w:rsidP="00F109A0">
      <w:pPr>
        <w:pStyle w:val="Prrafodelista"/>
        <w:numPr>
          <w:ilvl w:val="1"/>
          <w:numId w:val="1"/>
        </w:numPr>
      </w:pPr>
      <w:r w:rsidRPr="005079A8">
        <w:t>Resolución de la presidencia del SCE, por la que se conceden subvenciones destinadas a la realización de acciones formativas dirigidas prioritariamente a personas trabajadoras desempleadas incluidas en la programación 2025. Subvención</w:t>
      </w:r>
      <w:r>
        <w:t xml:space="preserve"> concedida: 593.661,60€</w:t>
      </w:r>
    </w:p>
    <w:p w14:paraId="27E1BBBE" w14:textId="5EA9A6D7" w:rsidR="00E051B6" w:rsidRDefault="00450035" w:rsidP="00E051B6">
      <w:pPr>
        <w:pStyle w:val="Prrafodelista"/>
        <w:numPr>
          <w:ilvl w:val="1"/>
          <w:numId w:val="1"/>
        </w:numPr>
      </w:pPr>
      <w:r>
        <w:t xml:space="preserve">Resolución de la dirección del servicio canario de empleo por la que se resuelve la convocatoria de concesión de subvenciones públicas para la ejecución de planes de formación dirigidos prioritariamente a personas trabajadoras ocupadas para el ejercicio 2025, efectuada mediante resolución de 14 de noviembre de 2025 de la presidencia, y se acuerda su tramitación de urgencia (extracto publicado en el </w:t>
      </w:r>
      <w:proofErr w:type="spellStart"/>
      <w:r>
        <w:t>boc</w:t>
      </w:r>
      <w:proofErr w:type="spellEnd"/>
      <w:r>
        <w:t xml:space="preserve"> </w:t>
      </w:r>
      <w:proofErr w:type="spellStart"/>
      <w:r>
        <w:t>nº</w:t>
      </w:r>
      <w:proofErr w:type="spellEnd"/>
      <w:r>
        <w:t xml:space="preserve"> 230 de 19/11/2025). Subvención concedida </w:t>
      </w:r>
      <w:r>
        <w:t>58.312,00</w:t>
      </w:r>
      <w:r>
        <w:t>€</w:t>
      </w:r>
      <w:r w:rsidR="00E051B6">
        <w:t>.</w:t>
      </w:r>
    </w:p>
    <w:p w14:paraId="7EDE1DC4" w14:textId="25854EFE" w:rsidR="00450035" w:rsidRDefault="00E051B6" w:rsidP="00E051B6">
      <w:pPr>
        <w:pStyle w:val="Prrafodelista"/>
        <w:numPr>
          <w:ilvl w:val="1"/>
          <w:numId w:val="1"/>
        </w:numPr>
      </w:pPr>
      <w:r w:rsidRPr="00E051B6">
        <w:t>Resolución de concesión correspondiente a la segunda convocatoria de ámbito estatal de subvenciones a entidades de</w:t>
      </w:r>
      <w:r>
        <w:t xml:space="preserve"> </w:t>
      </w:r>
      <w:r w:rsidRPr="00E051B6">
        <w:t>formación para la financiación de acciones formativas</w:t>
      </w:r>
      <w:r>
        <w:t xml:space="preserve"> </w:t>
      </w:r>
      <w:r w:rsidRPr="00E051B6">
        <w:t>vinculadas al catálogo nacional de estándares de competencias</w:t>
      </w:r>
      <w:r>
        <w:t xml:space="preserve"> </w:t>
      </w:r>
      <w:r w:rsidRPr="00E051B6">
        <w:t>profesionales, para el año 2025.</w:t>
      </w:r>
      <w:r>
        <w:t xml:space="preserve"> Subvención concedida: 90.439,61€</w:t>
      </w:r>
    </w:p>
    <w:p w14:paraId="34C1E7D7" w14:textId="77777777" w:rsidR="009C226D" w:rsidRDefault="009C226D"/>
    <w:sectPr w:rsidR="009C22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8734F"/>
    <w:multiLevelType w:val="hybridMultilevel"/>
    <w:tmpl w:val="C1C889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039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9A0"/>
    <w:rsid w:val="00450035"/>
    <w:rsid w:val="009C226D"/>
    <w:rsid w:val="00AF7F4A"/>
    <w:rsid w:val="00C33FB3"/>
    <w:rsid w:val="00E051B6"/>
    <w:rsid w:val="00F1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DF728"/>
  <w15:chartTrackingRefBased/>
  <w15:docId w15:val="{F6869B06-6C8E-434D-ADB5-A17135CA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9A0"/>
  </w:style>
  <w:style w:type="paragraph" w:styleId="Ttulo1">
    <w:name w:val="heading 1"/>
    <w:basedOn w:val="Normal"/>
    <w:next w:val="Normal"/>
    <w:link w:val="Ttulo1Car"/>
    <w:uiPriority w:val="9"/>
    <w:qFormat/>
    <w:rsid w:val="00F109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109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109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109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109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109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109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109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109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109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109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109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109A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109A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109A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109A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109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109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109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109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109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109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109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109A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109A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109A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109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109A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109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161</Words>
  <Characters>891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Merino Llorente</dc:creator>
  <cp:keywords/>
  <dc:description/>
  <cp:lastModifiedBy>Natalia Merino Llorente</cp:lastModifiedBy>
  <cp:revision>3</cp:revision>
  <dcterms:created xsi:type="dcterms:W3CDTF">2026-09-22T08:22:00Z</dcterms:created>
  <dcterms:modified xsi:type="dcterms:W3CDTF">2026-09-22T08:36:00Z</dcterms:modified>
</cp:coreProperties>
</file>